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20" w:rsidRPr="00285BA7" w:rsidRDefault="00296020" w:rsidP="00285BA7">
      <w:pPr>
        <w:jc w:val="both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  <w:r w:rsidRPr="00285BA7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 xml:space="preserve">                                              </w:t>
      </w:r>
      <w:r w:rsidR="00285BA7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 xml:space="preserve">                         </w:t>
      </w:r>
      <w:r w:rsidRPr="00285BA7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Теневая занятость</w:t>
      </w:r>
    </w:p>
    <w:p w:rsidR="00296020" w:rsidRPr="00285BA7" w:rsidRDefault="00296020" w:rsidP="00285BA7">
      <w:pPr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285BA7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Теневая занятость</w:t>
      </w:r>
      <w:r w:rsidRPr="00285BA7">
        <w:rPr>
          <w:rFonts w:ascii="Times New Roman" w:hAnsi="Times New Roman" w:cs="Times New Roman"/>
          <w:color w:val="202122"/>
          <w:shd w:val="clear" w:color="auto" w:fill="FFFFFF"/>
        </w:rPr>
        <w:t> (или </w:t>
      </w:r>
      <w:r w:rsidRPr="00285BA7">
        <w:rPr>
          <w:rFonts w:ascii="Times New Roman" w:hAnsi="Times New Roman" w:cs="Times New Roman"/>
          <w:iCs/>
          <w:color w:val="202122"/>
          <w:shd w:val="clear" w:color="auto" w:fill="FFFFFF"/>
        </w:rPr>
        <w:t>неформальная занятость</w:t>
      </w:r>
      <w:r w:rsidRPr="00285BA7">
        <w:rPr>
          <w:rFonts w:ascii="Times New Roman" w:hAnsi="Times New Roman" w:cs="Times New Roman"/>
          <w:color w:val="202122"/>
          <w:shd w:val="clear" w:color="auto" w:fill="FFFFFF"/>
        </w:rPr>
        <w:t>), в России иногда также называемая «</w:t>
      </w:r>
      <w:r w:rsidRPr="00285BA7">
        <w:rPr>
          <w:rFonts w:ascii="Times New Roman" w:hAnsi="Times New Roman" w:cs="Times New Roman"/>
          <w:iCs/>
          <w:color w:val="202122"/>
          <w:shd w:val="clear" w:color="auto" w:fill="FFFFFF"/>
        </w:rPr>
        <w:t>левой работой</w:t>
      </w:r>
      <w:r w:rsidRPr="00285BA7">
        <w:rPr>
          <w:rFonts w:ascii="Times New Roman" w:hAnsi="Times New Roman" w:cs="Times New Roman"/>
          <w:color w:val="202122"/>
          <w:shd w:val="clear" w:color="auto" w:fill="FFFFFF"/>
        </w:rPr>
        <w:t>», «</w:t>
      </w:r>
      <w:r w:rsidRPr="00285BA7">
        <w:rPr>
          <w:rFonts w:ascii="Times New Roman" w:hAnsi="Times New Roman" w:cs="Times New Roman"/>
          <w:iCs/>
          <w:color w:val="202122"/>
          <w:shd w:val="clear" w:color="auto" w:fill="FFFFFF"/>
        </w:rPr>
        <w:t>работой за чёрную зарплату</w:t>
      </w:r>
      <w:r w:rsidRPr="00285BA7">
        <w:rPr>
          <w:rFonts w:ascii="Times New Roman" w:hAnsi="Times New Roman" w:cs="Times New Roman"/>
          <w:color w:val="202122"/>
          <w:shd w:val="clear" w:color="auto" w:fill="FFFFFF"/>
        </w:rPr>
        <w:t xml:space="preserve">» — это вид занятости в неформальной экономике, когда факт установления трудовых отношений скрывается от официальных властей. </w:t>
      </w:r>
    </w:p>
    <w:p w:rsidR="00B66F6A" w:rsidRPr="00285BA7" w:rsidRDefault="00296020" w:rsidP="00285BA7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85BA7">
        <w:rPr>
          <w:rFonts w:ascii="Times New Roman" w:hAnsi="Times New Roman" w:cs="Times New Roman"/>
          <w:color w:val="202122"/>
          <w:shd w:val="clear" w:color="auto" w:fill="FFFFFF"/>
        </w:rPr>
        <w:t>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расчёт обычно производится наличными, зачастую работодателя не интересует прошлое работника и его документы.</w:t>
      </w:r>
    </w:p>
    <w:p w:rsidR="00296020" w:rsidRPr="00285BA7" w:rsidRDefault="00296020" w:rsidP="00285BA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85BA7">
        <w:rPr>
          <w:rStyle w:val="a7"/>
          <w:b w:val="0"/>
          <w:color w:val="333333"/>
          <w:sz w:val="22"/>
          <w:szCs w:val="22"/>
        </w:rPr>
        <w:t>С 1 января 2025 года в России  функционирует  реестр работодателей, у которых зафиксированы случаи нелегальной занятости</w:t>
      </w:r>
      <w:r w:rsidRPr="00285BA7">
        <w:rPr>
          <w:color w:val="333333"/>
          <w:sz w:val="22"/>
          <w:szCs w:val="22"/>
        </w:rPr>
        <w:t xml:space="preserve">. Вести его будет  </w:t>
      </w:r>
      <w:proofErr w:type="spellStart"/>
      <w:r w:rsidRPr="00285BA7">
        <w:rPr>
          <w:color w:val="333333"/>
          <w:sz w:val="22"/>
          <w:szCs w:val="22"/>
        </w:rPr>
        <w:t>Роструд</w:t>
      </w:r>
      <w:proofErr w:type="spellEnd"/>
      <w:r w:rsidRPr="00285BA7">
        <w:rPr>
          <w:color w:val="333333"/>
          <w:sz w:val="22"/>
          <w:szCs w:val="22"/>
        </w:rPr>
        <w:t>.  Информация о недобросовестных работодателях будет общедоступной. </w:t>
      </w:r>
    </w:p>
    <w:p w:rsidR="00296020" w:rsidRPr="00285BA7" w:rsidRDefault="00296020" w:rsidP="00285BA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85BA7">
        <w:rPr>
          <w:color w:val="333333"/>
          <w:sz w:val="22"/>
          <w:szCs w:val="22"/>
        </w:rPr>
        <w:t>Основным критерием для включения в реестр является нарушение трудового законодательства, связанное с нелегальной занятостью. Это может быть как подмена трудовых отношений договорами гражданско-правового характера, так и отсутствие трудового договора вовсе. </w:t>
      </w:r>
    </w:p>
    <w:p w:rsidR="00296020" w:rsidRPr="00285BA7" w:rsidRDefault="00296020" w:rsidP="00285BA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85BA7">
        <w:rPr>
          <w:color w:val="333333"/>
          <w:sz w:val="22"/>
          <w:szCs w:val="22"/>
        </w:rPr>
        <w:t>У попавших в чёрный список компаний могут возникнуть проблемы с набором квалифицированных сотрудников или получением мер государственной поддержки, заключением выгодных контрактов. </w:t>
      </w:r>
    </w:p>
    <w:p w:rsidR="00296020" w:rsidRPr="00285BA7" w:rsidRDefault="00296020" w:rsidP="00285BA7">
      <w:pPr>
        <w:pStyle w:val="futurismarkdown-paragraph"/>
        <w:shd w:val="clear" w:color="auto" w:fill="FFFFFF"/>
        <w:spacing w:before="0" w:beforeAutospacing="0" w:after="104" w:afterAutospacing="0"/>
        <w:jc w:val="both"/>
        <w:rPr>
          <w:color w:val="333333"/>
          <w:sz w:val="22"/>
          <w:szCs w:val="22"/>
        </w:rPr>
      </w:pPr>
      <w:r w:rsidRPr="00285BA7">
        <w:rPr>
          <w:color w:val="333333"/>
          <w:sz w:val="22"/>
          <w:szCs w:val="22"/>
        </w:rPr>
        <w:t>Также в 2025 году планируется усилить давление на участников неформальной и нелегальной занятости, в том числе через региональные и районные комиссии по легализации трудовых отношений. </w:t>
      </w:r>
    </w:p>
    <w:p w:rsidR="003027BE" w:rsidRPr="00285BA7" w:rsidRDefault="003027BE" w:rsidP="00285B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27BE" w:rsidRPr="00285BA7" w:rsidRDefault="003027BE" w:rsidP="00285BA7">
      <w:pPr>
        <w:jc w:val="both"/>
        <w:rPr>
          <w:rFonts w:ascii="Times New Roman" w:hAnsi="Times New Roman" w:cs="Times New Roman"/>
        </w:rPr>
      </w:pPr>
      <w:r w:rsidRPr="00285BA7">
        <w:rPr>
          <w:rFonts w:ascii="Times New Roman" w:hAnsi="Times New Roman" w:cs="Times New Roman"/>
        </w:rPr>
        <w:t xml:space="preserve">Уважаемые работодатели </w:t>
      </w:r>
      <w:proofErr w:type="gramStart"/>
      <w:r w:rsidRPr="00285BA7">
        <w:rPr>
          <w:rFonts w:ascii="Times New Roman" w:hAnsi="Times New Roman" w:cs="Times New Roman"/>
        </w:rPr>
        <w:t>г</w:t>
      </w:r>
      <w:proofErr w:type="gramEnd"/>
      <w:r w:rsidRPr="00285BA7">
        <w:rPr>
          <w:rFonts w:ascii="Times New Roman" w:hAnsi="Times New Roman" w:cs="Times New Roman"/>
        </w:rPr>
        <w:t>. Златоуста, призываем Вас осуществлять свою деятельность в соответствии с действующим законодательством Российской Федерации.</w:t>
      </w:r>
    </w:p>
    <w:p w:rsidR="003027BE" w:rsidRPr="00285BA7" w:rsidRDefault="003027BE" w:rsidP="00285BA7">
      <w:pPr>
        <w:jc w:val="both"/>
        <w:rPr>
          <w:rFonts w:ascii="Times New Roman" w:hAnsi="Times New Roman" w:cs="Times New Roman"/>
        </w:rPr>
      </w:pPr>
      <w:proofErr w:type="gramStart"/>
      <w:r w:rsidRPr="00285BA7">
        <w:rPr>
          <w:rFonts w:ascii="Times New Roman" w:hAnsi="Times New Roman" w:cs="Times New Roman"/>
        </w:rPr>
        <w:t xml:space="preserve">Уважаемые граждане, по вопросам </w:t>
      </w:r>
      <w:r w:rsidR="00296020" w:rsidRPr="00285BA7">
        <w:rPr>
          <w:rFonts w:ascii="Times New Roman" w:hAnsi="Times New Roman" w:cs="Times New Roman"/>
        </w:rPr>
        <w:t xml:space="preserve"> </w:t>
      </w:r>
      <w:r w:rsidRPr="00285BA7">
        <w:rPr>
          <w:rFonts w:ascii="Times New Roman" w:hAnsi="Times New Roman" w:cs="Times New Roman"/>
        </w:rPr>
        <w:t xml:space="preserve">использования нелегальной рабочей силы, несвоевременной выплаты заработной платы и использования «серых» схем оплаты труда обращайтесь за консультацией  по бесплатному телефону горячей линии </w:t>
      </w:r>
      <w:r w:rsidR="00296020" w:rsidRPr="00285BA7">
        <w:rPr>
          <w:rFonts w:ascii="Times New Roman" w:hAnsi="Times New Roman" w:cs="Times New Roman"/>
        </w:rPr>
        <w:t xml:space="preserve"> </w:t>
      </w:r>
      <w:r w:rsidRPr="00285BA7">
        <w:rPr>
          <w:rFonts w:ascii="Times New Roman" w:hAnsi="Times New Roman" w:cs="Times New Roman"/>
        </w:rPr>
        <w:t xml:space="preserve">Главного управления по труду и занятости населения Челябинской области 8 800 444 80 88, </w:t>
      </w:r>
      <w:r w:rsidR="00296020" w:rsidRPr="00285BA7">
        <w:rPr>
          <w:rFonts w:ascii="Times New Roman" w:hAnsi="Times New Roman" w:cs="Times New Roman"/>
        </w:rPr>
        <w:t xml:space="preserve"> </w:t>
      </w:r>
      <w:r w:rsidRPr="00285BA7">
        <w:rPr>
          <w:rFonts w:ascii="Times New Roman" w:hAnsi="Times New Roman" w:cs="Times New Roman"/>
        </w:rPr>
        <w:t xml:space="preserve">по вопросам незаконного получения пособия в ОКУ ЦЗН г. Златоуста </w:t>
      </w:r>
      <w:r w:rsidR="00296020" w:rsidRPr="00285BA7">
        <w:rPr>
          <w:rFonts w:ascii="Times New Roman" w:hAnsi="Times New Roman" w:cs="Times New Roman"/>
        </w:rPr>
        <w:t xml:space="preserve">                      </w:t>
      </w:r>
      <w:r w:rsidRPr="00285BA7">
        <w:rPr>
          <w:rFonts w:ascii="Times New Roman" w:hAnsi="Times New Roman" w:cs="Times New Roman"/>
        </w:rPr>
        <w:t>по тел</w:t>
      </w:r>
      <w:r w:rsidR="00296020" w:rsidRPr="00285BA7">
        <w:rPr>
          <w:rFonts w:ascii="Times New Roman" w:hAnsi="Times New Roman" w:cs="Times New Roman"/>
        </w:rPr>
        <w:t>.</w:t>
      </w:r>
      <w:r w:rsidRPr="00285BA7">
        <w:rPr>
          <w:rFonts w:ascii="Times New Roman" w:hAnsi="Times New Roman" w:cs="Times New Roman"/>
        </w:rPr>
        <w:t xml:space="preserve"> 8 (3513) 62-17-16,  62-04-19.</w:t>
      </w:r>
      <w:proofErr w:type="gramEnd"/>
    </w:p>
    <w:p w:rsidR="00296020" w:rsidRPr="00296020" w:rsidRDefault="00296020" w:rsidP="003027BE">
      <w:pPr>
        <w:rPr>
          <w:rFonts w:ascii="Times New Roman" w:hAnsi="Times New Roman" w:cs="Times New Roman"/>
        </w:rPr>
      </w:pPr>
    </w:p>
    <w:p w:rsidR="001D40E9" w:rsidRPr="001D40E9" w:rsidRDefault="00296020" w:rsidP="001D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2.85pt;height:264pt">
            <v:imagedata r:id="rId5" o:title="tenevaya-zanyatost"/>
          </v:shape>
        </w:pict>
      </w:r>
      <w:r w:rsidR="001D40E9" w:rsidRPr="001D40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sectPr w:rsidR="001D40E9" w:rsidRPr="001D40E9" w:rsidSect="00074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469"/>
    <w:rsid w:val="00000FA0"/>
    <w:rsid w:val="00074357"/>
    <w:rsid w:val="000D38B5"/>
    <w:rsid w:val="001D40E9"/>
    <w:rsid w:val="00285BA7"/>
    <w:rsid w:val="00296020"/>
    <w:rsid w:val="003027BE"/>
    <w:rsid w:val="00351D80"/>
    <w:rsid w:val="003724FB"/>
    <w:rsid w:val="003813E9"/>
    <w:rsid w:val="004C3626"/>
    <w:rsid w:val="0067478C"/>
    <w:rsid w:val="0067676B"/>
    <w:rsid w:val="009C1C3D"/>
    <w:rsid w:val="00A72466"/>
    <w:rsid w:val="00AE1EC1"/>
    <w:rsid w:val="00B15A4A"/>
    <w:rsid w:val="00B61E6E"/>
    <w:rsid w:val="00B66F6A"/>
    <w:rsid w:val="00BE2B3F"/>
    <w:rsid w:val="00C10695"/>
    <w:rsid w:val="00CE09B3"/>
    <w:rsid w:val="00DA2469"/>
    <w:rsid w:val="00E6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C1"/>
  </w:style>
  <w:style w:type="paragraph" w:styleId="1">
    <w:name w:val="heading 1"/>
    <w:basedOn w:val="a"/>
    <w:link w:val="10"/>
    <w:uiPriority w:val="9"/>
    <w:qFormat/>
    <w:rsid w:val="001D4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4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4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D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6020"/>
    <w:rPr>
      <w:color w:val="0000FF"/>
      <w:u w:val="single"/>
    </w:rPr>
  </w:style>
  <w:style w:type="character" w:customStyle="1" w:styleId="cite-bracket">
    <w:name w:val="cite-bracket"/>
    <w:basedOn w:val="a0"/>
    <w:rsid w:val="00296020"/>
  </w:style>
  <w:style w:type="paragraph" w:customStyle="1" w:styleId="futurismarkdown-paragraph">
    <w:name w:val="futurismarkdown-paragraph"/>
    <w:basedOn w:val="a"/>
    <w:rsid w:val="002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96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2AA28-D8AA-4C0C-8404-A35D42E7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3</cp:revision>
  <cp:lastPrinted>2024-12-23T12:10:00Z</cp:lastPrinted>
  <dcterms:created xsi:type="dcterms:W3CDTF">2025-03-25T04:03:00Z</dcterms:created>
  <dcterms:modified xsi:type="dcterms:W3CDTF">2025-03-25T04:16:00Z</dcterms:modified>
</cp:coreProperties>
</file>